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Activity 2: MY STEAM Skill Tree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Selecting age-appropriate and skill-level-specific STEAM activities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u w:val="none"/>
        </w:rPr>
      </w:pPr>
      <w:bookmarkStart w:colFirst="0" w:colLast="0" w:name="_heading=h.no7frqfwb9uc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Preparation Phase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Understand the Concept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:Familiarize yourself with the skill tree template and the mentee's completed form.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Gather Materials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Blank skill tree templates.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Excel chart 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identify and choose activities for the personalized skill tree.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Markers, pens, and digital tools (if applicable).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Define Session Goals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Map the mentee’s current STEAM competencies.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skills to explore or develop further.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Inspire the mentee by providing career context.</w:t>
      </w:r>
    </w:p>
    <w:p w:rsidR="00000000" w:rsidDel="00000000" w:rsidP="00000000" w:rsidRDefault="00000000" w:rsidRPr="00000000" w14:paraId="0000000E">
      <w:pPr>
        <w:spacing w:after="240" w:befor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u w:val="none"/>
        </w:rPr>
      </w:pPr>
      <w:bookmarkStart w:colFirst="0" w:colLast="0" w:name="_heading=h.cgy43zjkau3j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Introduction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Build Rapport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:Start with a friendly chat about their week or any STEAM activities they’ve recently engaged in.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Set the Stage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:Explain the purpose of the session: “Today, we’ll create a personalized STEAM skill tree that reflects your current skills and areas you’d like to explore, using examples of real-world careers to guide us.”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ind w:left="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7hurdrktlawr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    3.  Review Mentee’s Current Competencies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 Form Responses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:Review the mentee’s answers and insights from the previous diagnostic session.Ask clarifying questions to refine understanding of their strengths, interests, and areas of curiosity.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Engage in Conversation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:Explore their confidence levels in different STEAM areas (e.g., coding, math, creativity).Example question: “Which of these areas do you feel most confident about, and which are you curious to try?”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lkrsqza4vxvf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4. Introduce the STEAM Skill Tree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Explain the Skill Tree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afterAutospacing="0" w:befor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how the skill tree branches(combs) represent different STEAM areas (e.g., Science, Technology, Engineering, Arts, and Math).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Highlight that each branch includes foundational, intermediate, and advanced skills.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Show Examples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 a sample completed skill tree (if available) for reference.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case studies to illustrate how professionals build and use these skills in their careers.</w:t>
      </w:r>
    </w:p>
    <w:p w:rsidR="00000000" w:rsidDel="00000000" w:rsidP="00000000" w:rsidRDefault="00000000" w:rsidRPr="00000000" w14:paraId="0000001E">
      <w:pPr>
        <w:numPr>
          <w:ilvl w:val="2"/>
          <w:numId w:val="5"/>
        </w:numPr>
        <w:spacing w:after="24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Example: “In renewable energy engineering, skills like problem-solving, physics, and data analysis are critical.”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jiunndigmtfl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5. Create the Mentee’s Skill Tree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Map Current Skills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 with the mentee to fill in the branches with skills they already have. For example: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Technology: “You’ve done some Scratch coding.”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Engineering: “You like building with LEGO and solving puzzles.”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Identify Gaps and Opportunities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Collaboratively pinpoint skills or experiences they haven’t tried but are interested in exploring.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Example: “You mentioned you’ve never tried 3D printing. We can add that as an activity to explore.”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colors to differentiate: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Strengths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(skills they feel confident in paint in the same color).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spacing w:after="24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Areas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(skills they want to explore, leave without painting. Only when tried should they be colored).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tnobbpdmsq8y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Set Goals and Next Steps</w:t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Define Short-Term Goals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Choose one or two new skills for the mentee to try before the next session.</w:t>
      </w:r>
    </w:p>
    <w:p w:rsidR="00000000" w:rsidDel="00000000" w:rsidP="00000000" w:rsidRDefault="00000000" w:rsidRPr="00000000" w14:paraId="0000002D">
      <w:pPr>
        <w:numPr>
          <w:ilvl w:val="2"/>
          <w:numId w:val="4"/>
        </w:numPr>
        <w:spacing w:after="24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Example: “Let’s find an online tutorial for 3D modeling so you can try creating a simple design.”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Outline Long-Term Goals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Connect their skill tree to broader aspirations.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spacing w:after="24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Example: “If you’re interested in renewable energy, exploring physics and data visualization could be great next steps.”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 Activities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240" w:befor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Suggest workshops, online tools, or resources to help develop the identified skills.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6nkiihza8lzo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7. Wrap-Up and Reflection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Review the Skill Tree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:Summarize their current strengths and growth areas. Celebrate their confidence in existing skills and their enthusiasm to explore new ones.</w:t>
      </w:r>
    </w:p>
    <w:p w:rsidR="00000000" w:rsidDel="00000000" w:rsidP="00000000" w:rsidRDefault="00000000" w:rsidRPr="00000000" w14:paraId="00000035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Encourage Reflection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Ask questions like, “What part of today’s session did you find                                  most exciting or surprising?”</w:t>
      </w:r>
    </w:p>
    <w:p w:rsidR="00000000" w:rsidDel="00000000" w:rsidP="00000000" w:rsidRDefault="00000000" w:rsidRPr="00000000" w14:paraId="00000036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Set the Next Meeting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Schedule a follow-up session to review their progress and update the skill tree.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83kmr7hlfn0u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 8. Document and Share</w:t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Save the Skill Tree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Keep a copy of the personalized skill tree (physical or digital) for future reference. Share a copy with the mentee so they can track their progress.</w:t>
      </w:r>
    </w:p>
    <w:p w:rsidR="00000000" w:rsidDel="00000000" w:rsidP="00000000" w:rsidRDefault="00000000" w:rsidRPr="00000000" w14:paraId="00000039">
      <w:pPr>
        <w:spacing w:after="240"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Create a Follow-Up Plan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:Draft a simple action plan based on the new skills they want to explore.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structured approach combines diagnostics, inspiration, and personalized planning, empowering the mentee to navigate and grow in STEAM fields effectively.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ard" w:default="1">
    <w:name w:val="Normal"/>
    <w:qFormat w:val="1"/>
    <w:rsid w:val="00F21E36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 w:val="1"/>
    <w:rsid w:val="00F21E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F21E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F21E3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F21E3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F21E3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F21E3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21E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21E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21E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F21E36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F21E36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F21E36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21E36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21E36"/>
    <w:rPr>
      <w:rFonts w:cstheme="majorBidi" w:eastAsiaTheme="majorEastAsia"/>
      <w:color w:val="0f4761" w:themeColor="accent1" w:themeShade="0000BF"/>
      <w:lang w:val="en-GB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21E36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21E36"/>
    <w:rPr>
      <w:rFonts w:cstheme="majorBidi" w:eastAsiaTheme="majorEastAsia"/>
      <w:color w:val="595959" w:themeColor="text1" w:themeTint="0000A6"/>
      <w:lang w:val="en-GB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21E36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21E36"/>
    <w:rPr>
      <w:rFonts w:cstheme="majorBidi" w:eastAsiaTheme="majorEastAsia"/>
      <w:color w:val="272727" w:themeColor="text1" w:themeTint="0000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F21E3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21E36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F21E3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21E36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21E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F21E36"/>
    <w:rPr>
      <w:i w:val="1"/>
      <w:iCs w:val="1"/>
      <w:color w:val="404040" w:themeColor="text1" w:themeTint="0000BF"/>
      <w:lang w:val="en-GB"/>
    </w:rPr>
  </w:style>
  <w:style w:type="paragraph" w:styleId="Lijstalinea">
    <w:name w:val="List Paragraph"/>
    <w:basedOn w:val="Standaard"/>
    <w:uiPriority w:val="34"/>
    <w:qFormat w:val="1"/>
    <w:rsid w:val="00F21E36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F21E36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21E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21E36"/>
    <w:rPr>
      <w:i w:val="1"/>
      <w:iCs w:val="1"/>
      <w:color w:val="0f4761" w:themeColor="accent1" w:themeShade="0000BF"/>
      <w:lang w:val="en-GB"/>
    </w:rPr>
  </w:style>
  <w:style w:type="character" w:styleId="Intensieveverwijzing">
    <w:name w:val="Intense Reference"/>
    <w:basedOn w:val="Standaardalinea-lettertype"/>
    <w:uiPriority w:val="32"/>
    <w:qFormat w:val="1"/>
    <w:rsid w:val="00F21E3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design/DAGW0RUfxm0/MG_CwyKXKMM7cNguAk5dYg/edit?utm_content=DAGW0RUfxm0&amp;utm_campaign=designshare&amp;utm_medium=link2&amp;utm_source=sharebutton" TargetMode="External"/><Relationship Id="rId8" Type="http://schemas.openxmlformats.org/officeDocument/2006/relationships/hyperlink" Target="https://docs.google.com/spreadsheets/d/1OPLtasBkdKTHgiOiHBak6gINy54lgkMXimlrsKUHNPw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dJj0gIktTNNuGgHp/oCdRVlKQ==">CgMxLjAyDmgubm83ZnJxZndiOXVjMg5oLmNneTQzemprYXUzajIOaC43aHVyZHJrdGxhd3IyDmgubGtyc3F6YTR2eHZmMg5oLmppdW5uZGlnbXRmbDIOaC50bm9iYnBkbXNxOHkyDmguNm5raWloemE4bHpvMg5oLjgza21yN2hsZm4wdTgAciExVjRMYmN4U2VTV2R6WGZUNWpJXzNzUVJZbEVGb1l2cVM=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2024-11-11T13:15:00Z</dcterms:created>
  <dc:creator>Julia Teeninga</dc:creator>
</cp:coreProperties>
</file>